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59" w:rsidRDefault="00162959" w:rsidP="00162959">
      <w:pPr>
        <w:shd w:val="clear" w:color="auto" w:fill="FFFFFF"/>
        <w:spacing w:after="225" w:line="630" w:lineRule="atLeast"/>
        <w:outlineLvl w:val="0"/>
        <w:rPr>
          <w:rFonts w:ascii="Arial" w:eastAsia="Times New Roman" w:hAnsi="Arial" w:cs="Arial"/>
          <w:color w:val="191919"/>
          <w:kern w:val="36"/>
          <w:sz w:val="53"/>
          <w:szCs w:val="53"/>
          <w:lang w:eastAsia="hr-HR"/>
        </w:rPr>
      </w:pPr>
      <w:r w:rsidRPr="00162959">
        <w:rPr>
          <w:rFonts w:ascii="Arial" w:eastAsia="Times New Roman" w:hAnsi="Arial" w:cs="Arial"/>
          <w:color w:val="191919"/>
          <w:kern w:val="36"/>
          <w:sz w:val="53"/>
          <w:szCs w:val="53"/>
          <w:lang w:eastAsia="hr-HR"/>
        </w:rPr>
        <w:t>Pravo na pristup informacijama</w:t>
      </w:r>
    </w:p>
    <w:p w:rsidR="00DB4CF5" w:rsidRPr="00162959" w:rsidRDefault="00DB4CF5" w:rsidP="00162959">
      <w:pPr>
        <w:shd w:val="clear" w:color="auto" w:fill="FFFFFF"/>
        <w:spacing w:after="225" w:line="630" w:lineRule="atLeast"/>
        <w:outlineLvl w:val="0"/>
        <w:rPr>
          <w:rFonts w:ascii="Arial" w:eastAsia="Times New Roman" w:hAnsi="Arial" w:cs="Arial"/>
          <w:color w:val="191919"/>
          <w:kern w:val="36"/>
          <w:sz w:val="53"/>
          <w:szCs w:val="53"/>
          <w:lang w:eastAsia="hr-HR"/>
        </w:rPr>
      </w:pPr>
    </w:p>
    <w:p w:rsidR="00DB4CF5" w:rsidRDefault="00162959" w:rsidP="00162959">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162959">
        <w:rPr>
          <w:rFonts w:ascii="Lucida Sans Unicode" w:eastAsia="Times New Roman" w:hAnsi="Lucida Sans Unicode" w:cs="Lucida Sans Unicode"/>
          <w:color w:val="424242"/>
          <w:sz w:val="21"/>
          <w:szCs w:val="21"/>
          <w:lang w:eastAsia="hr-HR"/>
        </w:rPr>
        <w:t>Pravo na pristup informacijama i ponovnu uporabu informacija ostvaruje se u skladu sa </w:t>
      </w:r>
      <w:r w:rsidRPr="00162959">
        <w:rPr>
          <w:rFonts w:ascii="Lucida Sans Unicode" w:eastAsia="Times New Roman" w:hAnsi="Lucida Sans Unicode" w:cs="Lucida Sans Unicode"/>
          <w:b/>
          <w:bCs/>
          <w:color w:val="424242"/>
          <w:sz w:val="21"/>
          <w:szCs w:val="21"/>
          <w:lang w:eastAsia="hr-HR"/>
        </w:rPr>
        <w:t>Zakonom o pravu na pristup informacijama („Narodne novine“, broj </w:t>
      </w:r>
      <w:hyperlink r:id="rId4" w:history="1">
        <w:r w:rsidRPr="00162959">
          <w:rPr>
            <w:rFonts w:ascii="Lucida Sans Unicode" w:eastAsia="Times New Roman" w:hAnsi="Lucida Sans Unicode" w:cs="Lucida Sans Unicode"/>
            <w:b/>
            <w:bCs/>
            <w:color w:val="424242"/>
            <w:sz w:val="21"/>
            <w:szCs w:val="21"/>
            <w:u w:val="single"/>
            <w:lang w:eastAsia="hr-HR"/>
          </w:rPr>
          <w:t>25/2013</w:t>
        </w:r>
      </w:hyperlink>
      <w:r w:rsidRPr="00162959">
        <w:rPr>
          <w:rFonts w:ascii="Lucida Sans Unicode" w:eastAsia="Times New Roman" w:hAnsi="Lucida Sans Unicode" w:cs="Lucida Sans Unicode"/>
          <w:b/>
          <w:bCs/>
          <w:color w:val="424242"/>
          <w:sz w:val="21"/>
          <w:szCs w:val="21"/>
          <w:lang w:eastAsia="hr-HR"/>
        </w:rPr>
        <w:t>. i </w:t>
      </w:r>
      <w:hyperlink r:id="rId5" w:history="1">
        <w:r w:rsidRPr="00162959">
          <w:rPr>
            <w:rFonts w:ascii="Lucida Sans Unicode" w:eastAsia="Times New Roman" w:hAnsi="Lucida Sans Unicode" w:cs="Lucida Sans Unicode"/>
            <w:b/>
            <w:bCs/>
            <w:color w:val="424242"/>
            <w:sz w:val="21"/>
            <w:szCs w:val="21"/>
            <w:u w:val="single"/>
            <w:lang w:eastAsia="hr-HR"/>
          </w:rPr>
          <w:t>85/2015</w:t>
        </w:r>
      </w:hyperlink>
      <w:r w:rsidRPr="00162959">
        <w:rPr>
          <w:rFonts w:ascii="Lucida Sans Unicode" w:eastAsia="Times New Roman" w:hAnsi="Lucida Sans Unicode" w:cs="Lucida Sans Unicode"/>
          <w:b/>
          <w:bCs/>
          <w:color w:val="424242"/>
          <w:sz w:val="21"/>
          <w:szCs w:val="21"/>
          <w:lang w:eastAsia="hr-HR"/>
        </w:rPr>
        <w:t>).</w:t>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b/>
          <w:bCs/>
          <w:color w:val="424242"/>
          <w:sz w:val="21"/>
          <w:szCs w:val="21"/>
          <w:lang w:eastAsia="hr-HR"/>
        </w:rPr>
        <w:t> </w:t>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b/>
          <w:bCs/>
          <w:color w:val="424242"/>
          <w:sz w:val="21"/>
          <w:szCs w:val="21"/>
          <w:lang w:eastAsia="hr-HR"/>
        </w:rPr>
        <w:t>Cilj Zakona</w:t>
      </w:r>
      <w:r w:rsidRPr="00162959">
        <w:rPr>
          <w:rFonts w:ascii="Lucida Sans Unicode" w:eastAsia="Times New Roman" w:hAnsi="Lucida Sans Unicode" w:cs="Lucida Sans Unicode"/>
          <w:color w:val="424242"/>
          <w:sz w:val="21"/>
          <w:szCs w:val="21"/>
          <w:lang w:eastAsia="hr-HR"/>
        </w:rPr>
        <w:t> je omogućiti i osigurati ostvarivanje Ustavom Republike Hrvatske zajamčenog prava na pristup informacijama, kao i na ponovnu uporabu informacija fizičkim i pravnim osobama putem otvorenosti i javnosti djelovanja tijela javne vlasti.</w:t>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b/>
          <w:bCs/>
          <w:color w:val="424242"/>
          <w:sz w:val="21"/>
          <w:szCs w:val="21"/>
          <w:lang w:eastAsia="hr-HR"/>
        </w:rPr>
        <w:t>Pravo na pristup informacijama</w:t>
      </w:r>
      <w:r w:rsidRPr="00162959">
        <w:rPr>
          <w:rFonts w:ascii="Lucida Sans Unicode" w:eastAsia="Times New Roman" w:hAnsi="Lucida Sans Unicode" w:cs="Lucida Sans Unicode"/>
          <w:color w:val="424242"/>
          <w:sz w:val="21"/>
          <w:szCs w:val="21"/>
          <w:lang w:eastAsia="hr-HR"/>
        </w:rPr>
        <w:t> temelji se na načelima javnosti i slobodnog pristupa, pravodobnosti, potpunosti i točnosti informacija, načelu jednakosti, načelu raspolaganja informacijom i načelumeđusobnog poštovanja i suradnje te, sukladno članku 5. stavku 1. točki 5. Zakona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b/>
          <w:bCs/>
          <w:color w:val="424242"/>
          <w:sz w:val="21"/>
          <w:szCs w:val="21"/>
          <w:lang w:eastAsia="hr-HR"/>
        </w:rPr>
        <w:t>Informacija</w:t>
      </w:r>
      <w:r w:rsidRPr="00162959">
        <w:rPr>
          <w:rFonts w:ascii="Lucida Sans Unicode" w:eastAsia="Times New Roman" w:hAnsi="Lucida Sans Unicode" w:cs="Lucida Sans Unicode"/>
          <w:color w:val="424242"/>
          <w:sz w:val="21"/>
          <w:szCs w:val="21"/>
          <w:lang w:eastAsia="hr-HR"/>
        </w:rPr>
        <w:t>, u smislu navedenog Zakona (članak 5. stavak 1. točka 3.), predstavlja „svaki podatak koji posjeduje tijelo javne vlasti u obliku dokumenta, zapisa, dosjea, registra , neovisno o načinu na koji je prikazan (napisani, nacrtani, tiskani, snimljeni, magnetni, optički, elektronički ili neki drugi zapis), koji je tijelo izradilo samo ili u sur</w:t>
      </w:r>
      <w:r>
        <w:rPr>
          <w:rFonts w:ascii="Lucida Sans Unicode" w:eastAsia="Times New Roman" w:hAnsi="Lucida Sans Unicode" w:cs="Lucida Sans Unicode"/>
          <w:color w:val="424242"/>
          <w:sz w:val="21"/>
          <w:szCs w:val="21"/>
          <w:lang w:eastAsia="hr-HR"/>
        </w:rPr>
        <w:t>a</w:t>
      </w:r>
      <w:r w:rsidRPr="00162959">
        <w:rPr>
          <w:rFonts w:ascii="Lucida Sans Unicode" w:eastAsia="Times New Roman" w:hAnsi="Lucida Sans Unicode" w:cs="Lucida Sans Unicode"/>
          <w:color w:val="424242"/>
          <w:sz w:val="21"/>
          <w:szCs w:val="21"/>
          <w:lang w:eastAsia="hr-HR"/>
        </w:rPr>
        <w:t>dnji s drugim tijelima ili dobilo od druge osobe, a nastao je u okviru djelokruga ili u vezi s organizacijom i radom tijela javne vlasti.“</w:t>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b/>
          <w:bCs/>
          <w:color w:val="424242"/>
          <w:sz w:val="21"/>
          <w:szCs w:val="21"/>
          <w:lang w:eastAsia="hr-HR"/>
        </w:rPr>
        <w:t>Ponovna uporaba informacija</w:t>
      </w:r>
      <w:r w:rsidRPr="00162959">
        <w:rPr>
          <w:rFonts w:ascii="Lucida Sans Unicode" w:eastAsia="Times New Roman" w:hAnsi="Lucida Sans Unicode" w:cs="Lucida Sans Unicode"/>
          <w:color w:val="424242"/>
          <w:sz w:val="21"/>
          <w:szCs w:val="21"/>
          <w:lang w:eastAsia="hr-HR"/>
        </w:rPr>
        <w:t>,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njihovog djelokruga ne predstavlja ponovnu uporabu“.</w:t>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b/>
          <w:bCs/>
          <w:color w:val="424242"/>
          <w:sz w:val="21"/>
          <w:szCs w:val="21"/>
          <w:lang w:eastAsia="hr-HR"/>
        </w:rPr>
        <w:t>Ne smatra se zahtjevom za pristup informacijama </w:t>
      </w:r>
      <w:r w:rsidRPr="00162959">
        <w:rPr>
          <w:rFonts w:ascii="Lucida Sans Unicode" w:eastAsia="Times New Roman" w:hAnsi="Lucida Sans Unicode" w:cs="Lucida Sans Unicode"/>
          <w:color w:val="424242"/>
          <w:sz w:val="21"/>
          <w:szCs w:val="21"/>
          <w:lang w:eastAsia="hr-HR"/>
        </w:rPr>
        <w:t>(članak 18. stav</w:t>
      </w:r>
      <w:r>
        <w:rPr>
          <w:rFonts w:ascii="Lucida Sans Unicode" w:eastAsia="Times New Roman" w:hAnsi="Lucida Sans Unicode" w:cs="Lucida Sans Unicode"/>
          <w:color w:val="424242"/>
          <w:sz w:val="21"/>
          <w:szCs w:val="21"/>
          <w:lang w:eastAsia="hr-HR"/>
        </w:rPr>
        <w:t>a</w:t>
      </w:r>
      <w:r w:rsidRPr="00162959">
        <w:rPr>
          <w:rFonts w:ascii="Lucida Sans Unicode" w:eastAsia="Times New Roman" w:hAnsi="Lucida Sans Unicode" w:cs="Lucida Sans Unicode"/>
          <w:color w:val="424242"/>
          <w:sz w:val="21"/>
          <w:szCs w:val="21"/>
          <w:lang w:eastAsia="hr-HR"/>
        </w:rPr>
        <w:t xml:space="preserve">k 5. Zakona o pravu na pristup informacijama) traženje uvida u cjelokupni spis predmeta, objašnjenja ili uputa </w:t>
      </w:r>
      <w:r>
        <w:rPr>
          <w:rFonts w:ascii="Lucida Sans Unicode" w:eastAsia="Times New Roman" w:hAnsi="Lucida Sans Unicode" w:cs="Lucida Sans Unicode"/>
          <w:color w:val="424242"/>
          <w:sz w:val="21"/>
          <w:szCs w:val="21"/>
          <w:lang w:eastAsia="hr-HR"/>
        </w:rPr>
        <w:t>vezanih uz ostvarivanje nekog p</w:t>
      </w:r>
      <w:r w:rsidRPr="00162959">
        <w:rPr>
          <w:rFonts w:ascii="Lucida Sans Unicode" w:eastAsia="Times New Roman" w:hAnsi="Lucida Sans Unicode" w:cs="Lucida Sans Unicode"/>
          <w:color w:val="424242"/>
          <w:sz w:val="21"/>
          <w:szCs w:val="21"/>
          <w:lang w:eastAsia="hr-HR"/>
        </w:rPr>
        <w:t>r</w:t>
      </w:r>
      <w:r>
        <w:rPr>
          <w:rFonts w:ascii="Lucida Sans Unicode" w:eastAsia="Times New Roman" w:hAnsi="Lucida Sans Unicode" w:cs="Lucida Sans Unicode"/>
          <w:color w:val="424242"/>
          <w:sz w:val="21"/>
          <w:szCs w:val="21"/>
          <w:lang w:eastAsia="hr-HR"/>
        </w:rPr>
        <w:t>a</w:t>
      </w:r>
      <w:r w:rsidRPr="00162959">
        <w:rPr>
          <w:rFonts w:ascii="Lucida Sans Unicode" w:eastAsia="Times New Roman" w:hAnsi="Lucida Sans Unicode" w:cs="Lucida Sans Unicode"/>
          <w:color w:val="424242"/>
          <w:sz w:val="21"/>
          <w:szCs w:val="21"/>
          <w:lang w:eastAsia="hr-HR"/>
        </w:rPr>
        <w:t>va ili izvršavanje obveze, izrade analize ili tumačenja nekog propisa, kao ni stvaranje nove informacije.</w:t>
      </w:r>
      <w:r w:rsidRPr="00162959">
        <w:rPr>
          <w:rFonts w:ascii="Lucida Sans Unicode" w:eastAsia="Times New Roman" w:hAnsi="Lucida Sans Unicode" w:cs="Lucida Sans Unicode"/>
          <w:color w:val="424242"/>
          <w:sz w:val="21"/>
          <w:szCs w:val="21"/>
          <w:lang w:eastAsia="hr-HR"/>
        </w:rPr>
        <w:br/>
      </w:r>
    </w:p>
    <w:p w:rsidR="00162959" w:rsidRDefault="00162959" w:rsidP="00162959">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162959">
        <w:rPr>
          <w:rFonts w:ascii="Lucida Sans Unicode" w:eastAsia="Times New Roman" w:hAnsi="Lucida Sans Unicode" w:cs="Lucida Sans Unicode"/>
          <w:color w:val="424242"/>
          <w:sz w:val="21"/>
          <w:szCs w:val="21"/>
          <w:lang w:eastAsia="hr-HR"/>
        </w:rPr>
        <w:lastRenderedPageBreak/>
        <w:br/>
      </w:r>
      <w:r w:rsidRPr="00162959">
        <w:rPr>
          <w:rFonts w:ascii="Lucida Sans Unicode" w:eastAsia="Times New Roman" w:hAnsi="Lucida Sans Unicode" w:cs="Lucida Sans Unicode"/>
          <w:b/>
          <w:bCs/>
          <w:color w:val="424242"/>
          <w:sz w:val="21"/>
          <w:szCs w:val="21"/>
          <w:lang w:eastAsia="hr-HR"/>
        </w:rPr>
        <w:t>Pravo na pristup informacijama i ponovnu uporabu informacija ostvaruje se p</w:t>
      </w:r>
      <w:r>
        <w:rPr>
          <w:rFonts w:ascii="Lucida Sans Unicode" w:eastAsia="Times New Roman" w:hAnsi="Lucida Sans Unicode" w:cs="Lucida Sans Unicode"/>
          <w:b/>
          <w:bCs/>
          <w:color w:val="424242"/>
          <w:sz w:val="21"/>
          <w:szCs w:val="21"/>
          <w:lang w:eastAsia="hr-HR"/>
        </w:rPr>
        <w:t xml:space="preserve">odnošenjem zahtjeva </w:t>
      </w:r>
      <w:r w:rsidRPr="00162959">
        <w:rPr>
          <w:rFonts w:ascii="Lucida Sans Unicode" w:eastAsia="Times New Roman" w:hAnsi="Lucida Sans Unicode" w:cs="Lucida Sans Unicode"/>
          <w:b/>
          <w:bCs/>
          <w:color w:val="424242"/>
          <w:sz w:val="21"/>
          <w:szCs w:val="21"/>
          <w:lang w:eastAsia="hr-HR"/>
        </w:rPr>
        <w:t>:</w:t>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color w:val="424242"/>
          <w:sz w:val="21"/>
          <w:szCs w:val="21"/>
          <w:lang w:eastAsia="hr-HR"/>
        </w:rPr>
        <w:br/>
        <w:t>• </w:t>
      </w:r>
      <w:r w:rsidRPr="00162959">
        <w:rPr>
          <w:rFonts w:ascii="Lucida Sans Unicode" w:eastAsia="Times New Roman" w:hAnsi="Lucida Sans Unicode" w:cs="Lucida Sans Unicode"/>
          <w:b/>
          <w:bCs/>
          <w:color w:val="424242"/>
          <w:sz w:val="21"/>
          <w:szCs w:val="21"/>
          <w:lang w:eastAsia="hr-HR"/>
        </w:rPr>
        <w:t>pisanim putem na adresu:</w:t>
      </w:r>
      <w:r w:rsidRPr="00162959">
        <w:rPr>
          <w:rFonts w:ascii="Lucida Sans Unicode" w:eastAsia="Times New Roman" w:hAnsi="Lucida Sans Unicode" w:cs="Lucida Sans Unicode"/>
          <w:color w:val="424242"/>
          <w:sz w:val="21"/>
          <w:szCs w:val="21"/>
          <w:lang w:eastAsia="hr-HR"/>
        </w:rPr>
        <w:br/>
      </w:r>
      <w:r>
        <w:rPr>
          <w:rFonts w:ascii="Lucida Sans Unicode" w:eastAsia="Times New Roman" w:hAnsi="Lucida Sans Unicode" w:cs="Lucida Sans Unicode"/>
          <w:color w:val="424242"/>
          <w:sz w:val="21"/>
          <w:szCs w:val="21"/>
          <w:lang w:eastAsia="hr-HR"/>
        </w:rPr>
        <w:t>Centar za odgoj i obrazovanje Tuškanac</w:t>
      </w:r>
      <w:r>
        <w:rPr>
          <w:rFonts w:ascii="Lucida Sans Unicode" w:eastAsia="Times New Roman" w:hAnsi="Lucida Sans Unicode" w:cs="Lucida Sans Unicode"/>
          <w:color w:val="424242"/>
          <w:sz w:val="21"/>
          <w:szCs w:val="21"/>
          <w:lang w:eastAsia="hr-HR"/>
        </w:rPr>
        <w:br/>
        <w:t>Tuškanac 15</w:t>
      </w:r>
      <w:r>
        <w:rPr>
          <w:rFonts w:ascii="Lucida Sans Unicode" w:eastAsia="Times New Roman" w:hAnsi="Lucida Sans Unicode" w:cs="Lucida Sans Unicode"/>
          <w:color w:val="424242"/>
          <w:sz w:val="21"/>
          <w:szCs w:val="21"/>
          <w:lang w:eastAsia="hr-HR"/>
        </w:rPr>
        <w:br/>
      </w:r>
      <w:bookmarkStart w:id="0" w:name="_GoBack"/>
      <w:bookmarkEnd w:id="0"/>
      <w:r>
        <w:rPr>
          <w:rFonts w:ascii="Lucida Sans Unicode" w:eastAsia="Times New Roman" w:hAnsi="Lucida Sans Unicode" w:cs="Lucida Sans Unicode"/>
          <w:color w:val="424242"/>
          <w:sz w:val="21"/>
          <w:szCs w:val="21"/>
          <w:lang w:eastAsia="hr-HR"/>
        </w:rPr>
        <w:t>10 000 Zagreb</w:t>
      </w:r>
    </w:p>
    <w:p w:rsidR="00162959" w:rsidRPr="00162959" w:rsidRDefault="00162959" w:rsidP="00162959">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color w:val="424242"/>
          <w:sz w:val="21"/>
          <w:szCs w:val="21"/>
          <w:lang w:eastAsia="hr-HR"/>
        </w:rPr>
        <w:br/>
        <w:t>• </w:t>
      </w:r>
      <w:r w:rsidRPr="00162959">
        <w:rPr>
          <w:rFonts w:ascii="Lucida Sans Unicode" w:eastAsia="Times New Roman" w:hAnsi="Lucida Sans Unicode" w:cs="Lucida Sans Unicode"/>
          <w:b/>
          <w:bCs/>
          <w:color w:val="424242"/>
          <w:sz w:val="21"/>
          <w:szCs w:val="21"/>
          <w:lang w:eastAsia="hr-HR"/>
        </w:rPr>
        <w:t>telefaksom na broj: </w:t>
      </w:r>
      <w:r w:rsidR="00DB4CF5">
        <w:rPr>
          <w:rFonts w:ascii="Lucida Sans Unicode" w:eastAsia="Times New Roman" w:hAnsi="Lucida Sans Unicode" w:cs="Lucida Sans Unicode"/>
          <w:color w:val="424242"/>
          <w:sz w:val="21"/>
          <w:szCs w:val="21"/>
          <w:lang w:eastAsia="hr-HR"/>
        </w:rPr>
        <w:br/>
        <w:t xml:space="preserve">   01/4834- 827</w:t>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color w:val="424242"/>
          <w:sz w:val="21"/>
          <w:szCs w:val="21"/>
          <w:lang w:eastAsia="hr-HR"/>
        </w:rPr>
        <w:br/>
        <w:t>• </w:t>
      </w:r>
      <w:r w:rsidRPr="00162959">
        <w:rPr>
          <w:rFonts w:ascii="Lucida Sans Unicode" w:eastAsia="Times New Roman" w:hAnsi="Lucida Sans Unicode" w:cs="Lucida Sans Unicode"/>
          <w:b/>
          <w:bCs/>
          <w:color w:val="424242"/>
          <w:sz w:val="21"/>
          <w:szCs w:val="21"/>
          <w:lang w:eastAsia="hr-HR"/>
        </w:rPr>
        <w:t>telefonom na broj: </w:t>
      </w:r>
      <w:r w:rsidR="00DB4CF5">
        <w:rPr>
          <w:rFonts w:ascii="Lucida Sans Unicode" w:eastAsia="Times New Roman" w:hAnsi="Lucida Sans Unicode" w:cs="Lucida Sans Unicode"/>
          <w:color w:val="424242"/>
          <w:sz w:val="21"/>
          <w:szCs w:val="21"/>
          <w:lang w:eastAsia="hr-HR"/>
        </w:rPr>
        <w:br/>
        <w:t xml:space="preserve">   01/4834-384</w:t>
      </w:r>
      <w:r w:rsidRPr="00162959">
        <w:rPr>
          <w:rFonts w:ascii="Lucida Sans Unicode" w:eastAsia="Times New Roman" w:hAnsi="Lucida Sans Unicode" w:cs="Lucida Sans Unicode"/>
          <w:color w:val="424242"/>
          <w:sz w:val="21"/>
          <w:szCs w:val="21"/>
          <w:lang w:eastAsia="hr-HR"/>
        </w:rPr>
        <w:br/>
      </w:r>
      <w:r w:rsidRPr="00162959">
        <w:rPr>
          <w:rFonts w:ascii="Lucida Sans Unicode" w:eastAsia="Times New Roman" w:hAnsi="Lucida Sans Unicode" w:cs="Lucida Sans Unicode"/>
          <w:color w:val="424242"/>
          <w:sz w:val="21"/>
          <w:szCs w:val="21"/>
          <w:lang w:eastAsia="hr-HR"/>
        </w:rPr>
        <w:br/>
      </w:r>
    </w:p>
    <w:p w:rsidR="00C145E2" w:rsidRDefault="00C145E2"/>
    <w:sectPr w:rsidR="00C145E2" w:rsidSect="00925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959"/>
    <w:rsid w:val="00162959"/>
    <w:rsid w:val="0092572C"/>
    <w:rsid w:val="00C145E2"/>
    <w:rsid w:val="00DB4CF5"/>
    <w:rsid w:val="00EA28D5"/>
    <w:rsid w:val="00FC5C5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185170">
      <w:bodyDiv w:val="1"/>
      <w:marLeft w:val="0"/>
      <w:marRight w:val="0"/>
      <w:marTop w:val="0"/>
      <w:marBottom w:val="0"/>
      <w:divBdr>
        <w:top w:val="none" w:sz="0" w:space="0" w:color="auto"/>
        <w:left w:val="none" w:sz="0" w:space="0" w:color="auto"/>
        <w:bottom w:val="none" w:sz="0" w:space="0" w:color="auto"/>
        <w:right w:val="none" w:sz="0" w:space="0" w:color="auto"/>
      </w:divBdr>
      <w:divsChild>
        <w:div w:id="152551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rodne-novine.nn.hr/clanci/sluzbeni/2015_08_85_1649.html" TargetMode="External"/><Relationship Id="rId4" Type="http://schemas.openxmlformats.org/officeDocument/2006/relationships/hyperlink" Target="http://narodne-novine.nn.hr/clanci/sluzbeni/2013_02_25_403.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Iveta-Žumbar</dc:creator>
  <cp:lastModifiedBy>User</cp:lastModifiedBy>
  <cp:revision>2</cp:revision>
  <dcterms:created xsi:type="dcterms:W3CDTF">2017-10-15T16:35:00Z</dcterms:created>
  <dcterms:modified xsi:type="dcterms:W3CDTF">2017-10-15T16:35:00Z</dcterms:modified>
</cp:coreProperties>
</file>